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2A" w:rsidRDefault="0049182A" w:rsidP="0049182A">
      <w:pPr>
        <w:spacing w:line="360" w:lineRule="auto"/>
        <w:jc w:val="left"/>
        <w:rPr>
          <w:rFonts w:ascii="宋体" w:hAnsi="宋体" w:hint="eastAsia"/>
          <w:color w:val="000000"/>
          <w:sz w:val="30"/>
          <w:szCs w:val="30"/>
        </w:rPr>
      </w:pPr>
      <w:r>
        <w:rPr>
          <w:rFonts w:ascii="宋体" w:hAnsi="宋体" w:hint="eastAsia"/>
          <w:color w:val="000000"/>
          <w:sz w:val="30"/>
          <w:szCs w:val="30"/>
        </w:rPr>
        <w:t>附件1：</w:t>
      </w:r>
    </w:p>
    <w:tbl>
      <w:tblPr>
        <w:tblW w:w="0" w:type="auto"/>
        <w:tblLayout w:type="fixed"/>
        <w:tblCellMar>
          <w:left w:w="0" w:type="dxa"/>
          <w:right w:w="0" w:type="dxa"/>
        </w:tblCellMar>
        <w:tblLook w:val="0000" w:firstRow="0" w:lastRow="0" w:firstColumn="0" w:lastColumn="0" w:noHBand="0" w:noVBand="0"/>
      </w:tblPr>
      <w:tblGrid>
        <w:gridCol w:w="547"/>
        <w:gridCol w:w="1713"/>
        <w:gridCol w:w="559"/>
        <w:gridCol w:w="2929"/>
        <w:gridCol w:w="1494"/>
        <w:gridCol w:w="1094"/>
      </w:tblGrid>
      <w:tr w:rsidR="0049182A" w:rsidTr="00616666">
        <w:trPr>
          <w:trHeight w:val="900"/>
        </w:trPr>
        <w:tc>
          <w:tcPr>
            <w:tcW w:w="8336" w:type="dxa"/>
            <w:gridSpan w:val="6"/>
            <w:tcBorders>
              <w:top w:val="nil"/>
              <w:left w:val="nil"/>
              <w:bottom w:val="nil"/>
              <w:right w:val="nil"/>
            </w:tcBorders>
            <w:noWrap/>
            <w:tcMar>
              <w:top w:w="15" w:type="dxa"/>
              <w:left w:w="15" w:type="dxa"/>
              <w:right w:w="15" w:type="dxa"/>
            </w:tcMar>
            <w:vAlign w:val="center"/>
          </w:tcPr>
          <w:p w:rsidR="0049182A" w:rsidRDefault="0049182A" w:rsidP="00616666">
            <w:pPr>
              <w:widowControl/>
              <w:jc w:val="center"/>
              <w:textAlignment w:val="center"/>
              <w:rPr>
                <w:rFonts w:ascii="宋体" w:hAnsi="宋体" w:cs="宋体" w:hint="eastAsia"/>
                <w:b/>
                <w:color w:val="000000"/>
                <w:sz w:val="40"/>
                <w:szCs w:val="40"/>
              </w:rPr>
            </w:pPr>
            <w:r>
              <w:rPr>
                <w:rFonts w:ascii="宋体" w:hAnsi="宋体" w:cs="宋体" w:hint="eastAsia"/>
                <w:b/>
                <w:color w:val="000000"/>
                <w:spacing w:val="-20"/>
                <w:kern w:val="0"/>
                <w:sz w:val="40"/>
                <w:szCs w:val="40"/>
                <w:lang w:bidi="ar"/>
              </w:rPr>
              <w:t>宁都高级技工学校2019年招聘编制</w:t>
            </w:r>
            <w:proofErr w:type="gramStart"/>
            <w:r>
              <w:rPr>
                <w:rFonts w:ascii="宋体" w:hAnsi="宋体" w:cs="宋体" w:hint="eastAsia"/>
                <w:b/>
                <w:color w:val="000000"/>
                <w:spacing w:val="-20"/>
                <w:kern w:val="0"/>
                <w:sz w:val="40"/>
                <w:szCs w:val="40"/>
                <w:lang w:bidi="ar"/>
              </w:rPr>
              <w:t>外教师</w:t>
            </w:r>
            <w:proofErr w:type="gramEnd"/>
            <w:r>
              <w:rPr>
                <w:rFonts w:ascii="宋体" w:hAnsi="宋体" w:cs="宋体" w:hint="eastAsia"/>
                <w:b/>
                <w:color w:val="000000"/>
                <w:spacing w:val="-20"/>
                <w:kern w:val="0"/>
                <w:sz w:val="40"/>
                <w:szCs w:val="40"/>
                <w:lang w:bidi="ar"/>
              </w:rPr>
              <w:t>计划表</w:t>
            </w:r>
          </w:p>
        </w:tc>
      </w:tr>
      <w:tr w:rsidR="0049182A" w:rsidTr="00616666">
        <w:trPr>
          <w:trHeight w:val="600"/>
        </w:trPr>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岗位编号</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b/>
                <w:color w:val="000000"/>
                <w:sz w:val="22"/>
              </w:rPr>
            </w:pPr>
            <w:r>
              <w:rPr>
                <w:rFonts w:ascii="仿宋" w:eastAsia="仿宋" w:hAnsi="仿宋" w:cs="仿宋" w:hint="eastAsia"/>
                <w:b/>
                <w:color w:val="000000"/>
                <w:kern w:val="0"/>
                <w:sz w:val="22"/>
                <w:lang w:bidi="ar"/>
              </w:rPr>
              <w:t>招聘岗位</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b/>
                <w:color w:val="000000"/>
                <w:sz w:val="22"/>
              </w:rPr>
            </w:pPr>
            <w:r>
              <w:rPr>
                <w:rFonts w:ascii="仿宋" w:eastAsia="仿宋" w:hAnsi="仿宋" w:cs="仿宋" w:hint="eastAsia"/>
                <w:b/>
                <w:color w:val="000000"/>
                <w:kern w:val="0"/>
                <w:sz w:val="22"/>
                <w:lang w:bidi="ar"/>
              </w:rPr>
              <w:t>招聘人数</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b/>
                <w:color w:val="000000"/>
                <w:sz w:val="22"/>
              </w:rPr>
            </w:pPr>
            <w:r>
              <w:rPr>
                <w:rFonts w:ascii="仿宋" w:eastAsia="仿宋" w:hAnsi="仿宋" w:cs="仿宋" w:hint="eastAsia"/>
                <w:b/>
                <w:color w:val="000000"/>
                <w:kern w:val="0"/>
                <w:sz w:val="22"/>
                <w:lang w:bidi="ar"/>
              </w:rPr>
              <w:t>专业要求</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b/>
                <w:color w:val="000000"/>
                <w:sz w:val="22"/>
              </w:rPr>
            </w:pPr>
            <w:r>
              <w:rPr>
                <w:rFonts w:ascii="仿宋" w:eastAsia="仿宋" w:hAnsi="仿宋" w:cs="仿宋" w:hint="eastAsia"/>
                <w:b/>
                <w:color w:val="000000"/>
                <w:kern w:val="0"/>
                <w:sz w:val="22"/>
                <w:lang w:bidi="ar"/>
              </w:rPr>
              <w:t>学历要求</w:t>
            </w:r>
          </w:p>
        </w:tc>
        <w:tc>
          <w:tcPr>
            <w:tcW w:w="1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b/>
                <w:color w:val="000000"/>
                <w:sz w:val="22"/>
              </w:rPr>
            </w:pPr>
            <w:r>
              <w:rPr>
                <w:rFonts w:ascii="仿宋" w:eastAsia="仿宋" w:hAnsi="仿宋" w:cs="仿宋" w:hint="eastAsia"/>
                <w:b/>
                <w:color w:val="000000"/>
                <w:kern w:val="0"/>
                <w:sz w:val="22"/>
                <w:lang w:bidi="ar"/>
              </w:rPr>
              <w:t>年龄</w:t>
            </w:r>
          </w:p>
        </w:tc>
      </w:tr>
      <w:tr w:rsidR="0049182A" w:rsidTr="00616666">
        <w:trPr>
          <w:trHeight w:val="600"/>
        </w:trPr>
        <w:tc>
          <w:tcPr>
            <w:tcW w:w="547"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b/>
                <w:color w:val="000000"/>
                <w:sz w:val="22"/>
              </w:rPr>
            </w:pPr>
            <w:r>
              <w:rPr>
                <w:rFonts w:ascii="仿宋" w:eastAsia="仿宋" w:hAnsi="仿宋" w:cs="仿宋" w:hint="eastAsia"/>
                <w:b/>
                <w:color w:val="000000"/>
                <w:kern w:val="0"/>
                <w:sz w:val="22"/>
                <w:lang w:bidi="ar"/>
              </w:rPr>
              <w:t>1</w:t>
            </w:r>
          </w:p>
        </w:tc>
        <w:tc>
          <w:tcPr>
            <w:tcW w:w="17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电子商务</w:t>
            </w:r>
          </w:p>
        </w:tc>
        <w:tc>
          <w:tcPr>
            <w:tcW w:w="559"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电子商务、电子商务及法律</w:t>
            </w:r>
          </w:p>
        </w:tc>
        <w:tc>
          <w:tcPr>
            <w:tcW w:w="14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全日制本科及以上学历[具有企业或职业院校3年及以上工作经历者，可放宽到全日制大专及以上学历或全日制技师学院毕业且获得高级工及以上职业资格]</w:t>
            </w:r>
          </w:p>
        </w:tc>
        <w:tc>
          <w:tcPr>
            <w:tcW w:w="1094" w:type="dxa"/>
            <w:vMerge w:val="restart"/>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35周岁以下（1984年7月1日以后出生）</w:t>
            </w:r>
          </w:p>
        </w:tc>
      </w:tr>
      <w:tr w:rsidR="0049182A" w:rsidTr="00616666">
        <w:trPr>
          <w:trHeight w:val="600"/>
        </w:trPr>
        <w:tc>
          <w:tcPr>
            <w:tcW w:w="547"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b/>
                <w:color w:val="000000"/>
                <w:sz w:val="22"/>
              </w:rPr>
            </w:pPr>
          </w:p>
        </w:tc>
        <w:tc>
          <w:tcPr>
            <w:tcW w:w="17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559"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物流管理、物流工程、市场营销</w:t>
            </w:r>
          </w:p>
        </w:tc>
        <w:tc>
          <w:tcPr>
            <w:tcW w:w="14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17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计算机专职教师    （应用类）</w:t>
            </w:r>
          </w:p>
        </w:tc>
        <w:tc>
          <w:tcPr>
            <w:tcW w:w="5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4</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计算机科学技术、计算机应用相关专业</w:t>
            </w:r>
          </w:p>
        </w:tc>
        <w:tc>
          <w:tcPr>
            <w:tcW w:w="14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7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5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计算机软件、计算机网络技术相关专业</w:t>
            </w:r>
          </w:p>
        </w:tc>
        <w:tc>
          <w:tcPr>
            <w:tcW w:w="14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计算机专职教师      （设计类）</w:t>
            </w:r>
          </w:p>
        </w:tc>
        <w:tc>
          <w:tcPr>
            <w:tcW w:w="55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动画、图形图像制作、艺术设计相关专业</w:t>
            </w:r>
          </w:p>
        </w:tc>
        <w:tc>
          <w:tcPr>
            <w:tcW w:w="14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4</w:t>
            </w:r>
          </w:p>
        </w:tc>
        <w:tc>
          <w:tcPr>
            <w:tcW w:w="17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机电一体化          专职教师</w:t>
            </w:r>
          </w:p>
        </w:tc>
        <w:tc>
          <w:tcPr>
            <w:tcW w:w="5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机械工程及自动化、自动化相关专业</w:t>
            </w:r>
          </w:p>
        </w:tc>
        <w:tc>
          <w:tcPr>
            <w:tcW w:w="14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7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5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机械工程相关专业</w:t>
            </w:r>
          </w:p>
        </w:tc>
        <w:tc>
          <w:tcPr>
            <w:tcW w:w="14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7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5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机电一体化相关专业</w:t>
            </w:r>
          </w:p>
        </w:tc>
        <w:tc>
          <w:tcPr>
            <w:tcW w:w="14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5</w:t>
            </w:r>
          </w:p>
        </w:tc>
        <w:tc>
          <w:tcPr>
            <w:tcW w:w="1713" w:type="dxa"/>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电子技术          专职教师</w:t>
            </w:r>
          </w:p>
        </w:tc>
        <w:tc>
          <w:tcPr>
            <w:tcW w:w="55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w:t>
            </w:r>
          </w:p>
        </w:tc>
        <w:tc>
          <w:tcPr>
            <w:tcW w:w="29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电子信息科学与技术、电子技术相关专业</w:t>
            </w:r>
          </w:p>
        </w:tc>
        <w:tc>
          <w:tcPr>
            <w:tcW w:w="14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6</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酒店（饭店）服务专职教师</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酒店管理、旅游管理相关专业</w:t>
            </w:r>
          </w:p>
        </w:tc>
        <w:tc>
          <w:tcPr>
            <w:tcW w:w="14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700"/>
        </w:trPr>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7</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服装设计与制作     专职教师</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1</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服装设计、服装设计与</w:t>
            </w:r>
            <w:proofErr w:type="gramStart"/>
            <w:r>
              <w:rPr>
                <w:rFonts w:ascii="仿宋" w:eastAsia="仿宋" w:hAnsi="仿宋" w:cs="仿宋" w:hint="eastAsia"/>
                <w:color w:val="000000"/>
                <w:kern w:val="0"/>
                <w:sz w:val="22"/>
                <w:lang w:bidi="ar"/>
              </w:rPr>
              <w:t>与</w:t>
            </w:r>
            <w:proofErr w:type="gramEnd"/>
            <w:r>
              <w:rPr>
                <w:rFonts w:ascii="仿宋" w:eastAsia="仿宋" w:hAnsi="仿宋" w:cs="仿宋" w:hint="eastAsia"/>
                <w:color w:val="000000"/>
                <w:kern w:val="0"/>
                <w:sz w:val="22"/>
                <w:lang w:bidi="ar"/>
              </w:rPr>
              <w:t>制相关专业</w:t>
            </w:r>
          </w:p>
        </w:tc>
        <w:tc>
          <w:tcPr>
            <w:tcW w:w="14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8</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语文教师</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汉语言文学、文秘</w:t>
            </w:r>
          </w:p>
        </w:tc>
        <w:tc>
          <w:tcPr>
            <w:tcW w:w="1494"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全日制本科        及以上学历</w:t>
            </w: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9</w:t>
            </w:r>
          </w:p>
        </w:tc>
        <w:tc>
          <w:tcPr>
            <w:tcW w:w="17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英语教师</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英语相关专业</w:t>
            </w:r>
          </w:p>
        </w:tc>
        <w:tc>
          <w:tcPr>
            <w:tcW w:w="1494"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10</w:t>
            </w:r>
          </w:p>
        </w:tc>
        <w:tc>
          <w:tcPr>
            <w:tcW w:w="17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德育教师</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政治学，社会学相关专业</w:t>
            </w:r>
          </w:p>
        </w:tc>
        <w:tc>
          <w:tcPr>
            <w:tcW w:w="1494"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11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音乐教师</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1</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音乐教育、音乐学、音乐表演</w:t>
            </w:r>
          </w:p>
        </w:tc>
        <w:tc>
          <w:tcPr>
            <w:tcW w:w="1494"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12</w:t>
            </w:r>
          </w:p>
        </w:tc>
        <w:tc>
          <w:tcPr>
            <w:tcW w:w="17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体育教师</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体育学、体育教育等相关专业</w:t>
            </w:r>
          </w:p>
        </w:tc>
        <w:tc>
          <w:tcPr>
            <w:tcW w:w="1494"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vMerge/>
            <w:tcBorders>
              <w:top w:val="nil"/>
              <w:left w:val="single" w:sz="4" w:space="0" w:color="000000"/>
              <w:bottom w:val="nil"/>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r>
      <w:tr w:rsidR="0049182A" w:rsidTr="00616666">
        <w:trPr>
          <w:trHeight w:val="600"/>
        </w:trPr>
        <w:tc>
          <w:tcPr>
            <w:tcW w:w="22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合计</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28</w:t>
            </w:r>
          </w:p>
        </w:tc>
        <w:tc>
          <w:tcPr>
            <w:tcW w:w="2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jc w:val="center"/>
              <w:rPr>
                <w:rFonts w:ascii="仿宋" w:eastAsia="仿宋" w:hAnsi="仿宋" w:cs="仿宋" w:hint="eastAsia"/>
                <w:color w:val="000000"/>
                <w:sz w:val="22"/>
              </w:rPr>
            </w:pPr>
          </w:p>
        </w:tc>
        <w:tc>
          <w:tcPr>
            <w:tcW w:w="1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182A" w:rsidRDefault="0049182A" w:rsidP="00616666">
            <w:pPr>
              <w:rPr>
                <w:rFonts w:ascii="仿宋" w:eastAsia="仿宋" w:hAnsi="仿宋" w:cs="仿宋" w:hint="eastAsia"/>
                <w:color w:val="000000"/>
                <w:sz w:val="22"/>
              </w:rPr>
            </w:pPr>
          </w:p>
        </w:tc>
      </w:tr>
    </w:tbl>
    <w:p w:rsidR="0049182A" w:rsidRDefault="0049182A" w:rsidP="0049182A">
      <w:pPr>
        <w:spacing w:line="360" w:lineRule="auto"/>
        <w:jc w:val="left"/>
        <w:rPr>
          <w:rFonts w:ascii="宋体" w:hAnsi="宋体" w:hint="eastAsia"/>
          <w:color w:val="000000"/>
          <w:sz w:val="30"/>
          <w:szCs w:val="30"/>
        </w:rPr>
      </w:pPr>
      <w:bookmarkStart w:id="0" w:name="_GoBack"/>
      <w:bookmarkEnd w:id="0"/>
    </w:p>
    <w:sectPr w:rsidR="0049182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2A"/>
    <w:rsid w:val="0049182A"/>
    <w:rsid w:val="0095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8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8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china</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2019-08-09T07:48:00Z</dcterms:created>
  <dcterms:modified xsi:type="dcterms:W3CDTF">2019-08-09T07:48:00Z</dcterms:modified>
</cp:coreProperties>
</file>